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918"/>
      </w:tblGrid>
      <w:tr w:rsidR="00146478" w:rsidRPr="00194115" w14:paraId="124B4E8B" w14:textId="77777777" w:rsidTr="00F51094">
        <w:trPr>
          <w:trHeight w:val="30"/>
        </w:trPr>
        <w:tc>
          <w:tcPr>
            <w:tcW w:w="99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9CA1C" w14:textId="17A3277E" w:rsidR="00146478" w:rsidRPr="00A04A15" w:rsidRDefault="00146478" w:rsidP="00F51094">
            <w:pPr>
              <w:widowControl w:val="0"/>
              <w:spacing w:after="0" w:line="240" w:lineRule="auto"/>
              <w:ind w:left="6081"/>
              <w:jc w:val="center"/>
              <w:rPr>
                <w:sz w:val="24"/>
                <w:szCs w:val="28"/>
                <w:lang w:val="ru-KZ"/>
              </w:rPr>
            </w:pPr>
            <w:r w:rsidRPr="00A04A15">
              <w:rPr>
                <w:color w:val="000000"/>
                <w:sz w:val="24"/>
                <w:szCs w:val="28"/>
                <w:lang w:val="ru-RU"/>
              </w:rPr>
              <w:t xml:space="preserve">Приложение </w:t>
            </w:r>
            <w:r w:rsidR="003B5BCA">
              <w:rPr>
                <w:color w:val="000000"/>
                <w:sz w:val="24"/>
                <w:szCs w:val="28"/>
                <w:lang w:val="ru-RU"/>
              </w:rPr>
              <w:t>3</w:t>
            </w:r>
            <w:r w:rsidRPr="00A04A15">
              <w:rPr>
                <w:sz w:val="24"/>
                <w:szCs w:val="28"/>
                <w:lang w:val="ru-RU"/>
              </w:rPr>
              <w:br/>
            </w:r>
            <w:r w:rsidR="00502ABE">
              <w:rPr>
                <w:color w:val="000000"/>
                <w:sz w:val="24"/>
                <w:szCs w:val="28"/>
                <w:lang w:val="ru-RU"/>
              </w:rPr>
              <w:t xml:space="preserve">к </w:t>
            </w:r>
            <w:r w:rsidRPr="00A04A15">
              <w:rPr>
                <w:color w:val="000000"/>
                <w:sz w:val="24"/>
                <w:szCs w:val="28"/>
                <w:lang w:val="ru-RU"/>
              </w:rPr>
              <w:t>Правила</w:t>
            </w:r>
            <w:r w:rsidRPr="00A04A15">
              <w:rPr>
                <w:color w:val="000000"/>
                <w:sz w:val="24"/>
                <w:szCs w:val="28"/>
                <w:lang w:val="ru-KZ"/>
              </w:rPr>
              <w:t>м</w:t>
            </w:r>
            <w:r w:rsidRPr="00A04A15">
              <w:rPr>
                <w:color w:val="000000"/>
                <w:sz w:val="24"/>
                <w:szCs w:val="28"/>
                <w:lang w:val="ru-RU"/>
              </w:rPr>
              <w:t xml:space="preserve"> оценки</w:t>
            </w:r>
            <w:r>
              <w:rPr>
                <w:color w:val="000000"/>
                <w:sz w:val="24"/>
                <w:szCs w:val="28"/>
                <w:lang w:val="ru-RU"/>
              </w:rPr>
              <w:t xml:space="preserve"> </w:t>
            </w:r>
            <w:r w:rsidRPr="00A04A15">
              <w:rPr>
                <w:color w:val="000000"/>
                <w:sz w:val="24"/>
                <w:szCs w:val="28"/>
                <w:lang w:val="ru-RU"/>
              </w:rPr>
              <w:t xml:space="preserve">эффективности предоставляемых инвестиционных преференций </w:t>
            </w:r>
          </w:p>
        </w:tc>
      </w:tr>
    </w:tbl>
    <w:p w14:paraId="06DE2493" w14:textId="77777777" w:rsidR="00146478" w:rsidRPr="0054666C" w:rsidRDefault="00146478" w:rsidP="00146478">
      <w:pPr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14:paraId="132DDD0B" w14:textId="6ED34E16" w:rsidR="00146478" w:rsidRDefault="00146478" w:rsidP="002017A4">
      <w:pPr>
        <w:widowControl w:val="0"/>
        <w:spacing w:after="0" w:line="240" w:lineRule="auto"/>
        <w:jc w:val="center"/>
        <w:rPr>
          <w:b/>
          <w:color w:val="000000"/>
          <w:szCs w:val="28"/>
          <w:lang w:val="ru-KZ" w:eastAsia="ru-RU"/>
        </w:rPr>
      </w:pPr>
      <w:r w:rsidRPr="009105F0">
        <w:rPr>
          <w:b/>
          <w:color w:val="000000"/>
          <w:szCs w:val="28"/>
          <w:lang w:val="ru-KZ" w:eastAsia="ru-RU"/>
        </w:rPr>
        <w:t xml:space="preserve">Шкала распределения значений показателей в рамках </w:t>
      </w:r>
      <w:proofErr w:type="spellStart"/>
      <w:r w:rsidRPr="009105F0">
        <w:rPr>
          <w:b/>
          <w:color w:val="000000"/>
          <w:szCs w:val="28"/>
          <w:lang w:val="ru-KZ" w:eastAsia="ru-RU"/>
        </w:rPr>
        <w:t>критери</w:t>
      </w:r>
      <w:proofErr w:type="spellEnd"/>
      <w:r w:rsidR="00BE44F0">
        <w:rPr>
          <w:b/>
          <w:color w:val="000000"/>
          <w:szCs w:val="28"/>
          <w:lang w:val="ru-RU" w:eastAsia="ru-RU"/>
        </w:rPr>
        <w:t>й</w:t>
      </w:r>
      <w:r w:rsidRPr="009105F0">
        <w:rPr>
          <w:b/>
          <w:color w:val="000000"/>
          <w:szCs w:val="28"/>
          <w:lang w:val="ru-KZ" w:eastAsia="ru-RU"/>
        </w:rPr>
        <w:t xml:space="preserve"> оценки эффективности инвестиционных преференций</w:t>
      </w:r>
    </w:p>
    <w:p w14:paraId="1E31917D" w14:textId="77777777" w:rsidR="005C45B1" w:rsidRPr="0054666C" w:rsidRDefault="005C45B1" w:rsidP="00146478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32"/>
          <w:lang w:val="ru-KZ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972"/>
        <w:gridCol w:w="3186"/>
        <w:gridCol w:w="3393"/>
        <w:gridCol w:w="952"/>
      </w:tblGrid>
      <w:tr w:rsidR="00146478" w:rsidRPr="005C45B1" w14:paraId="6899E969" w14:textId="77777777" w:rsidTr="00AB6093">
        <w:trPr>
          <w:trHeight w:val="600"/>
        </w:trPr>
        <w:tc>
          <w:tcPr>
            <w:tcW w:w="228" w:type="pct"/>
            <w:shd w:val="clear" w:color="auto" w:fill="auto"/>
            <w:vAlign w:val="center"/>
            <w:hideMark/>
          </w:tcPr>
          <w:p w14:paraId="6185A6F7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F6345DE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Критерий</w:t>
            </w:r>
          </w:p>
        </w:tc>
        <w:tc>
          <w:tcPr>
            <w:tcW w:w="1526" w:type="pct"/>
            <w:shd w:val="clear" w:color="auto" w:fill="auto"/>
            <w:vAlign w:val="center"/>
            <w:hideMark/>
          </w:tcPr>
          <w:p w14:paraId="7E7C4450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Индикатор</w:t>
            </w:r>
          </w:p>
        </w:tc>
        <w:tc>
          <w:tcPr>
            <w:tcW w:w="1831" w:type="pct"/>
            <w:shd w:val="clear" w:color="auto" w:fill="auto"/>
            <w:vAlign w:val="center"/>
            <w:hideMark/>
          </w:tcPr>
          <w:p w14:paraId="0055BC22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Описание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41F1C9F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Баллы (0–2)</w:t>
            </w:r>
          </w:p>
        </w:tc>
      </w:tr>
      <w:tr w:rsidR="00146478" w:rsidRPr="00194115" w14:paraId="6774F6E9" w14:textId="77777777" w:rsidTr="00AB6093">
        <w:trPr>
          <w:trHeight w:val="1500"/>
        </w:trPr>
        <w:tc>
          <w:tcPr>
            <w:tcW w:w="228" w:type="pct"/>
            <w:shd w:val="clear" w:color="auto" w:fill="auto"/>
            <w:vAlign w:val="center"/>
            <w:hideMark/>
          </w:tcPr>
          <w:p w14:paraId="739C4DB6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52" w:type="pct"/>
            <w:vMerge w:val="restart"/>
          </w:tcPr>
          <w:p w14:paraId="4E5E46E3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Экономическая эффективность 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11D25167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Выпуск продукции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4C899537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2-рост свыше 20% в год, 1-рост от 5% до 20% в год, 0 – рост ниже 5% либо убывающий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52E2CAE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46478" w:rsidRPr="00194115" w14:paraId="25583717" w14:textId="77777777" w:rsidTr="00AB6093">
        <w:trPr>
          <w:trHeight w:val="1200"/>
        </w:trPr>
        <w:tc>
          <w:tcPr>
            <w:tcW w:w="228" w:type="pct"/>
            <w:shd w:val="clear" w:color="auto" w:fill="auto"/>
            <w:vAlign w:val="center"/>
            <w:hideMark/>
          </w:tcPr>
          <w:p w14:paraId="0D313179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52" w:type="pct"/>
            <w:vMerge/>
          </w:tcPr>
          <w:p w14:paraId="3343A6DB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4564E65E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Экспортоориентированность</w:t>
            </w:r>
            <w:proofErr w:type="spellEnd"/>
          </w:p>
        </w:tc>
        <w:tc>
          <w:tcPr>
            <w:tcW w:w="1831" w:type="pct"/>
            <w:shd w:val="clear" w:color="auto" w:fill="auto"/>
            <w:vAlign w:val="center"/>
          </w:tcPr>
          <w:p w14:paraId="4AE67093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2-объемы экспорта свыше 10 </w:t>
            </w:r>
            <w:proofErr w:type="spellStart"/>
            <w:proofErr w:type="gramStart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млн.долл</w:t>
            </w:r>
            <w:proofErr w:type="gramEnd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.в</w:t>
            </w:r>
            <w:proofErr w:type="spellEnd"/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 год, 1–объем экспорта до 10 </w:t>
            </w:r>
            <w:proofErr w:type="spellStart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млн.долларов</w:t>
            </w:r>
            <w:proofErr w:type="spellEnd"/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 в год, 0–без экспорта. 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5799BBC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46478" w:rsidRPr="00194115" w14:paraId="6A4DCAB9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  <w:hideMark/>
          </w:tcPr>
          <w:p w14:paraId="4446453F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52" w:type="pct"/>
            <w:vMerge/>
          </w:tcPr>
          <w:p w14:paraId="56DB5E33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38B99BFA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Импортозамещение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27E995B7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2-замещает импорт на 5 </w:t>
            </w:r>
            <w:proofErr w:type="spellStart"/>
            <w:proofErr w:type="gramStart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млн.долларов</w:t>
            </w:r>
            <w:proofErr w:type="spellEnd"/>
            <w:proofErr w:type="gramEnd"/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 и выше, 1- замещает импорт до 5 </w:t>
            </w:r>
            <w:proofErr w:type="spellStart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млн.долларов</w:t>
            </w:r>
            <w:proofErr w:type="spellEnd"/>
            <w:r w:rsidRPr="005C45B1">
              <w:rPr>
                <w:color w:val="000000"/>
                <w:sz w:val="24"/>
                <w:szCs w:val="24"/>
                <w:lang w:val="ru-RU" w:eastAsia="ru-RU"/>
              </w:rPr>
              <w:t>, 0-не конкурирует с импортом</w:t>
            </w:r>
          </w:p>
          <w:p w14:paraId="43A18A4E" w14:textId="7FC0F0FA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743ACED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46478" w:rsidRPr="00194115" w14:paraId="2EBBF154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4567181D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52" w:type="pct"/>
            <w:vMerge/>
          </w:tcPr>
          <w:p w14:paraId="1F14E282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7F42641F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Фискальный эффект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668891D7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2–рост налогов, 1–небольшой рост, 0–без эффекта</w:t>
            </w:r>
          </w:p>
          <w:p w14:paraId="310803BB" w14:textId="472160BA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83EA30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46478" w:rsidRPr="00194115" w14:paraId="19E77476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7B25FEB3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52" w:type="pct"/>
            <w:vMerge/>
          </w:tcPr>
          <w:p w14:paraId="7BA91B66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218D1A5B" w14:textId="75BFF0E6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Коэффициент эффективности </w:t>
            </w:r>
            <w:r w:rsidR="00E03C33">
              <w:rPr>
                <w:color w:val="000000"/>
                <w:sz w:val="24"/>
                <w:szCs w:val="24"/>
                <w:lang w:val="ru-RU" w:eastAsia="ru-RU"/>
              </w:rPr>
              <w:t>преференций</w:t>
            </w:r>
            <w:r w:rsidRPr="005C45B1">
              <w:rPr>
                <w:color w:val="000000"/>
                <w:sz w:val="24"/>
                <w:szCs w:val="24"/>
                <w:lang w:val="ru-RU" w:eastAsia="ru-RU"/>
              </w:rPr>
              <w:t>=инвестиции / сумма льгот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30E6BE5C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2– Очень эффективное использование преференций: на 1 тенге льгот привлекли &gt;10 000 тенге инвестиций, 1–Умеренная эффективность: на 1 тенге льгот–1 000-10 000 тенге инвестиций; 0–Неэффективно: на 1 тенге льгот–менее 1 000 тенге инвестиций</w:t>
            </w:r>
          </w:p>
          <w:p w14:paraId="3D38EA1A" w14:textId="204FCFE1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B79C781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46478" w:rsidRPr="005C45B1" w14:paraId="4927A003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5F6B891D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52" w:type="pct"/>
            <w:vMerge/>
          </w:tcPr>
          <w:p w14:paraId="3B780ADB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07454DED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Отрасль проекта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67BDD426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2–приоритетная, 1–нейтральная, 0–сырьевая</w:t>
            </w:r>
          </w:p>
          <w:p w14:paraId="08CB32D3" w14:textId="1F219E2D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76698531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46478" w:rsidRPr="00194115" w14:paraId="287DD38E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10326CA2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52" w:type="pct"/>
            <w:vMerge w:val="restart"/>
          </w:tcPr>
          <w:p w14:paraId="797E38A6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Социальная эффективность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7A50222D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Созданные рабочие места: кол-во рабочих мест на 1 млрд тенге льгот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7C2C83E5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 xml:space="preserve">2–высокая эффективность: каждый 1 млрд тенге льгот ≥ 50 рабочих мест, 1–средняя эффективность 20-50 мест, 0–низкая эффективность (мало </w:t>
            </w:r>
            <w:r w:rsidRPr="005C45B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рабочих мест за большой объём льгот) &lt;20</w:t>
            </w:r>
          </w:p>
          <w:p w14:paraId="6F3C0B83" w14:textId="7880B1A8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D928178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146478" w:rsidRPr="005C45B1" w14:paraId="32F8AC43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7E29A4E8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52" w:type="pct"/>
            <w:vMerge/>
          </w:tcPr>
          <w:p w14:paraId="1EA84C93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398E5348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Заработная плата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1B3E2DF5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2–выше средней &gt;20%, 1–±20%, 0–ниже средней</w:t>
            </w:r>
          </w:p>
          <w:p w14:paraId="241DCD9F" w14:textId="52CCF0C9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66605C9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46478" w:rsidRPr="005C45B1" w14:paraId="106901B9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08F561AE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52" w:type="pct"/>
            <w:vMerge/>
          </w:tcPr>
          <w:p w14:paraId="48B113CC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4C514CCE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Региональная значимость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30A52E2D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2–слаборазвитый регион, 1–обычный, 0–Алматы/Астана</w:t>
            </w:r>
          </w:p>
          <w:p w14:paraId="65FC508D" w14:textId="3B75C8CD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AB29A3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46478" w:rsidRPr="005C45B1" w14:paraId="205DB55A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2773CFD4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52" w:type="pct"/>
            <w:vMerge/>
          </w:tcPr>
          <w:p w14:paraId="20F8C5A5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02C30551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Устойчивость проекта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4CBD6366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2–работает 3+ лет, 1–на паузе, 0–закрыт</w:t>
            </w:r>
          </w:p>
          <w:p w14:paraId="0EAF94A6" w14:textId="4BE935AF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0E65BD5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46478" w:rsidRPr="005C45B1" w14:paraId="18346453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4602EF4D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52" w:type="pct"/>
          </w:tcPr>
          <w:p w14:paraId="79A32563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Экологическая эффективность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02DE4958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Использование ВИЭ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11E6D03C" w14:textId="77777777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2-используются ВИЭ, 1-углеродно-нейтрален, 0-загрязнитель</w:t>
            </w:r>
          </w:p>
          <w:p w14:paraId="24B06A8B" w14:textId="189B1E51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EF42B78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46478" w:rsidRPr="005C45B1" w14:paraId="29109FC5" w14:textId="77777777" w:rsidTr="00AB6093">
        <w:trPr>
          <w:trHeight w:val="300"/>
        </w:trPr>
        <w:tc>
          <w:tcPr>
            <w:tcW w:w="228" w:type="pct"/>
            <w:shd w:val="clear" w:color="auto" w:fill="auto"/>
            <w:vAlign w:val="center"/>
          </w:tcPr>
          <w:p w14:paraId="2CF993CD" w14:textId="77777777" w:rsidR="00146478" w:rsidRPr="005C45B1" w:rsidRDefault="00146478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52" w:type="pct"/>
          </w:tcPr>
          <w:p w14:paraId="7DA7FC88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Технологическая эффективность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308FDE2D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Инвестиции в НИОКР</w:t>
            </w:r>
          </w:p>
        </w:tc>
        <w:tc>
          <w:tcPr>
            <w:tcW w:w="1831" w:type="pct"/>
            <w:shd w:val="clear" w:color="auto" w:fill="auto"/>
            <w:vAlign w:val="center"/>
          </w:tcPr>
          <w:p w14:paraId="53C52109" w14:textId="44C557CB" w:rsidR="00146478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5C45B1">
              <w:rPr>
                <w:color w:val="000000"/>
                <w:sz w:val="24"/>
                <w:szCs w:val="24"/>
                <w:lang w:val="ru-RU" w:eastAsia="ru-RU"/>
              </w:rPr>
              <w:t>2-инвестиции в НИОКР свыше 200 тыс.</w:t>
            </w:r>
            <w:r w:rsidR="005C45B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МРП, обучение  100+сотрудников в год, 1- инвестиции в НИОКР до 200 тыс.</w:t>
            </w:r>
            <w:r w:rsidR="005C45B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C45B1">
              <w:rPr>
                <w:color w:val="000000"/>
                <w:sz w:val="24"/>
                <w:szCs w:val="24"/>
                <w:lang w:val="ru-RU" w:eastAsia="ru-RU"/>
              </w:rPr>
              <w:t>МРП,  обучение до 100 сотрудников в год, 0-неактивен</w:t>
            </w:r>
          </w:p>
          <w:p w14:paraId="1A4B2610" w14:textId="5ECF5A39" w:rsidR="005C45B1" w:rsidRPr="005C45B1" w:rsidRDefault="005C45B1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FFFF2C0" w14:textId="77777777" w:rsidR="00146478" w:rsidRPr="005C45B1" w:rsidRDefault="00146478" w:rsidP="00AB6093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086C5587" w14:textId="0160FF69" w:rsidR="005C45B1" w:rsidRPr="005C45B1" w:rsidRDefault="005C45B1" w:rsidP="005C45B1">
      <w:pPr>
        <w:spacing w:after="0" w:line="240" w:lineRule="auto"/>
        <w:rPr>
          <w:sz w:val="24"/>
          <w:szCs w:val="24"/>
          <w:lang w:val="ru-RU"/>
        </w:rPr>
      </w:pPr>
      <w:r w:rsidRPr="005C45B1">
        <w:rPr>
          <w:sz w:val="24"/>
          <w:szCs w:val="24"/>
          <w:lang w:val="ru-RU"/>
        </w:rPr>
        <w:t xml:space="preserve">Примечание: </w:t>
      </w:r>
      <w:r w:rsidR="00BE44F0">
        <w:rPr>
          <w:sz w:val="24"/>
          <w:szCs w:val="24"/>
          <w:lang w:val="ru-RU"/>
        </w:rPr>
        <w:t xml:space="preserve">расшифровка </w:t>
      </w:r>
      <w:proofErr w:type="spellStart"/>
      <w:r w:rsidR="00BE44F0">
        <w:rPr>
          <w:sz w:val="24"/>
          <w:szCs w:val="24"/>
          <w:lang w:val="ru-RU"/>
        </w:rPr>
        <w:t>аббривиатур</w:t>
      </w:r>
      <w:proofErr w:type="spellEnd"/>
      <w:r w:rsidR="00BE44F0">
        <w:rPr>
          <w:sz w:val="24"/>
          <w:szCs w:val="24"/>
          <w:lang w:val="ru-RU"/>
        </w:rPr>
        <w:t>:</w:t>
      </w:r>
    </w:p>
    <w:p w14:paraId="20D23241" w14:textId="5B016F5D" w:rsidR="005C45B1" w:rsidRPr="005C45B1" w:rsidRDefault="005C45B1" w:rsidP="005C45B1">
      <w:pPr>
        <w:spacing w:after="0" w:line="240" w:lineRule="auto"/>
        <w:rPr>
          <w:color w:val="000000"/>
          <w:sz w:val="24"/>
          <w:szCs w:val="24"/>
          <w:lang w:val="ru-RU" w:eastAsia="ru-RU"/>
        </w:rPr>
      </w:pPr>
      <w:r w:rsidRPr="005C45B1">
        <w:rPr>
          <w:color w:val="000000"/>
          <w:sz w:val="24"/>
          <w:szCs w:val="24"/>
          <w:lang w:val="ru-RU" w:eastAsia="ru-RU"/>
        </w:rPr>
        <w:t xml:space="preserve">ВИЭ </w:t>
      </w:r>
      <w:r>
        <w:rPr>
          <w:color w:val="000000"/>
          <w:sz w:val="24"/>
          <w:szCs w:val="24"/>
          <w:lang w:val="ru-RU" w:eastAsia="ru-RU"/>
        </w:rPr>
        <w:t>–</w:t>
      </w:r>
      <w:r w:rsidRPr="005C45B1">
        <w:rPr>
          <w:color w:val="000000"/>
          <w:sz w:val="24"/>
          <w:szCs w:val="24"/>
          <w:lang w:val="ru-RU" w:eastAsia="ru-RU"/>
        </w:rPr>
        <w:t xml:space="preserve"> возобновляемые источники энергии; </w:t>
      </w:r>
    </w:p>
    <w:p w14:paraId="080C3578" w14:textId="616AC3A3" w:rsidR="005C45B1" w:rsidRDefault="005C45B1" w:rsidP="005C45B1">
      <w:pPr>
        <w:widowControl w:val="0"/>
        <w:spacing w:after="0" w:line="240" w:lineRule="auto"/>
        <w:rPr>
          <w:color w:val="000000"/>
          <w:sz w:val="24"/>
          <w:szCs w:val="24"/>
          <w:lang w:val="ru-RU" w:eastAsia="ru-RU"/>
        </w:rPr>
      </w:pPr>
      <w:r w:rsidRPr="005C45B1">
        <w:rPr>
          <w:color w:val="000000"/>
          <w:sz w:val="24"/>
          <w:szCs w:val="24"/>
          <w:lang w:val="ru-RU" w:eastAsia="ru-RU"/>
        </w:rPr>
        <w:t>НИОКР</w:t>
      </w:r>
      <w:r>
        <w:rPr>
          <w:color w:val="000000"/>
          <w:sz w:val="24"/>
          <w:szCs w:val="24"/>
          <w:lang w:val="ru-RU" w:eastAsia="ru-RU"/>
        </w:rPr>
        <w:t xml:space="preserve"> –</w:t>
      </w:r>
      <w:r w:rsidRPr="005C45B1">
        <w:rPr>
          <w:color w:val="000000"/>
          <w:sz w:val="24"/>
          <w:szCs w:val="24"/>
          <w:lang w:val="ru-RU" w:eastAsia="ru-RU"/>
        </w:rPr>
        <w:t xml:space="preserve"> научно-исследовательские и опытно-конструкторские работы;</w:t>
      </w:r>
    </w:p>
    <w:p w14:paraId="57E02120" w14:textId="7BF73BAC" w:rsidR="005C45B1" w:rsidRDefault="005C45B1" w:rsidP="005C45B1">
      <w:pPr>
        <w:widowControl w:val="0"/>
        <w:spacing w:after="0" w:line="240" w:lineRule="auto"/>
        <w:rPr>
          <w:color w:val="000000"/>
          <w:sz w:val="24"/>
          <w:szCs w:val="24"/>
          <w:lang w:val="ru-RU" w:eastAsia="ru-RU"/>
        </w:rPr>
      </w:pPr>
      <w:r w:rsidRPr="005C45B1">
        <w:rPr>
          <w:color w:val="000000"/>
          <w:sz w:val="24"/>
          <w:szCs w:val="24"/>
          <w:lang w:val="ru-RU" w:eastAsia="ru-RU"/>
        </w:rPr>
        <w:t>МРП</w:t>
      </w:r>
      <w:r>
        <w:rPr>
          <w:color w:val="000000"/>
          <w:sz w:val="24"/>
          <w:szCs w:val="24"/>
          <w:lang w:val="ru-RU" w:eastAsia="ru-RU"/>
        </w:rPr>
        <w:t xml:space="preserve"> – месячный расчетный показатель.</w:t>
      </w:r>
    </w:p>
    <w:p w14:paraId="25950843" w14:textId="77777777" w:rsidR="005C45B1" w:rsidRPr="005C45B1" w:rsidRDefault="005C45B1" w:rsidP="005C45B1">
      <w:pPr>
        <w:widowControl w:val="0"/>
        <w:spacing w:after="0" w:line="240" w:lineRule="auto"/>
        <w:ind w:firstLine="34"/>
        <w:rPr>
          <w:color w:val="000000"/>
          <w:sz w:val="24"/>
          <w:szCs w:val="24"/>
          <w:lang w:val="ru-RU" w:eastAsia="ru-RU"/>
        </w:rPr>
      </w:pPr>
    </w:p>
    <w:p w14:paraId="681225B1" w14:textId="77777777" w:rsidR="005C45B1" w:rsidRDefault="005C45B1" w:rsidP="005C45B1">
      <w:pPr>
        <w:widowControl w:val="0"/>
        <w:spacing w:after="0" w:line="240" w:lineRule="auto"/>
        <w:ind w:firstLine="34"/>
        <w:rPr>
          <w:color w:val="000000"/>
          <w:sz w:val="24"/>
          <w:szCs w:val="24"/>
          <w:lang w:val="ru-RU" w:eastAsia="ru-RU"/>
        </w:rPr>
      </w:pPr>
    </w:p>
    <w:p w14:paraId="2E2097EE" w14:textId="576BEDE5" w:rsidR="00701ADE" w:rsidRDefault="00701ADE">
      <w:pPr>
        <w:rPr>
          <w:color w:val="000000"/>
          <w:sz w:val="24"/>
          <w:szCs w:val="24"/>
          <w:lang w:val="ru-RU" w:eastAsia="ru-RU"/>
        </w:rPr>
      </w:pPr>
    </w:p>
    <w:p w14:paraId="79016831" w14:textId="77777777" w:rsidR="005C45B1" w:rsidRPr="00146478" w:rsidRDefault="005C45B1">
      <w:pPr>
        <w:rPr>
          <w:lang w:val="ru-RU"/>
        </w:rPr>
      </w:pPr>
    </w:p>
    <w:sectPr w:rsidR="005C45B1" w:rsidRPr="00146478" w:rsidSect="00194115">
      <w:headerReference w:type="default" r:id="rId6"/>
      <w:pgSz w:w="12240" w:h="15840" w:code="1"/>
      <w:pgMar w:top="1418" w:right="851" w:bottom="851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D7A37" w14:textId="77777777" w:rsidR="00965FF6" w:rsidRDefault="00965FF6" w:rsidP="00D349EC">
      <w:pPr>
        <w:spacing w:after="0" w:line="240" w:lineRule="auto"/>
      </w:pPr>
      <w:r>
        <w:separator/>
      </w:r>
    </w:p>
  </w:endnote>
  <w:endnote w:type="continuationSeparator" w:id="0">
    <w:p w14:paraId="3E8D4891" w14:textId="77777777" w:rsidR="00965FF6" w:rsidRDefault="00965FF6" w:rsidP="00D3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010C" w14:textId="77777777" w:rsidR="00965FF6" w:rsidRDefault="00965FF6" w:rsidP="00D349EC">
      <w:pPr>
        <w:spacing w:after="0" w:line="240" w:lineRule="auto"/>
      </w:pPr>
      <w:r>
        <w:separator/>
      </w:r>
    </w:p>
  </w:footnote>
  <w:footnote w:type="continuationSeparator" w:id="0">
    <w:p w14:paraId="5E4E11CC" w14:textId="77777777" w:rsidR="00965FF6" w:rsidRDefault="00965FF6" w:rsidP="00D3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4111572"/>
      <w:docPartObj>
        <w:docPartGallery w:val="Page Numbers (Top of Page)"/>
        <w:docPartUnique/>
      </w:docPartObj>
    </w:sdtPr>
    <w:sdtEndPr/>
    <w:sdtContent>
      <w:p w14:paraId="76F7725E" w14:textId="1E9F2EC2" w:rsidR="007D14A1" w:rsidRDefault="007D14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DE"/>
    <w:rsid w:val="00146478"/>
    <w:rsid w:val="00194115"/>
    <w:rsid w:val="002017A4"/>
    <w:rsid w:val="00322339"/>
    <w:rsid w:val="003B5BCA"/>
    <w:rsid w:val="004444E7"/>
    <w:rsid w:val="00502ABE"/>
    <w:rsid w:val="0054666C"/>
    <w:rsid w:val="005A29CC"/>
    <w:rsid w:val="005C45B1"/>
    <w:rsid w:val="00701ADE"/>
    <w:rsid w:val="007D14A1"/>
    <w:rsid w:val="008A1FA2"/>
    <w:rsid w:val="008C1279"/>
    <w:rsid w:val="009515D2"/>
    <w:rsid w:val="00965FF6"/>
    <w:rsid w:val="00A159E5"/>
    <w:rsid w:val="00BE44F0"/>
    <w:rsid w:val="00D349EC"/>
    <w:rsid w:val="00D42564"/>
    <w:rsid w:val="00E03C33"/>
    <w:rsid w:val="00F13A61"/>
    <w:rsid w:val="00F5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D5E6"/>
  <w15:chartTrackingRefBased/>
  <w15:docId w15:val="{7993D730-C8A3-4A2B-8C9F-D1FBC699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47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9E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9EC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D349E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9E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311</Words>
  <Characters>1774</Characters>
  <Application>Microsoft Office Word</Application>
  <DocSecurity>0</DocSecurity>
  <Lines>14</Lines>
  <Paragraphs>4</Paragraphs>
  <ScaleCrop>false</ScaleCrop>
  <Company>MTSZN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20</cp:revision>
  <cp:lastPrinted>2025-08-25T05:45:00Z</cp:lastPrinted>
  <dcterms:created xsi:type="dcterms:W3CDTF">2025-08-14T10:02:00Z</dcterms:created>
  <dcterms:modified xsi:type="dcterms:W3CDTF">2025-08-26T07:33:00Z</dcterms:modified>
</cp:coreProperties>
</file>